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78AD6">
      <w:pPr>
        <w:jc w:val="center"/>
        <w:rPr>
          <w:sz w:val="48"/>
          <w:szCs w:val="56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28"/>
          <w:szCs w:val="32"/>
          <w:highlight w:val="none"/>
          <w:lang w:val="en-US" w:eastAsia="zh-Hans"/>
        </w:rPr>
        <w:t>食品安全服务及保证措施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3F22"/>
    <w:rsid w:val="0E5B2E41"/>
    <w:rsid w:val="5ECB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2025-03-10T08:27:00Z</dcterms:created>
  <dc:creator>Administrator</dc:creator>
  <cp:lastModifiedBy>Administrator</cp:lastModifiedBy>
  <dcterms:modified xsi:type="dcterms:W3CDTF">2025-03-10T08:29:05Z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eyJoZGlkIjoiYTJjZWE0ZTFkZDM2NDFkM2I2MTc1MzBkZjE0NzlkNWIiLCJ1c2VySWQiOiIzOTE4ODY3NjMifQ==</vt:lpwstr>
  </property>
  <property fmtid="{D5CDD505-2E9C-101B-9397-08002B2CF9AE}" pid="4" name="ICV">
    <vt:lpwstr>2F9E7C99282F42FDBBF0F5EC6F7DA52C_13</vt:lpwstr>
  </property>
</Properties>
</file>